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84" w:rsidRPr="00A44536" w:rsidRDefault="00547B84" w:rsidP="00547B8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необходимых для передачи электрических сетей </w:t>
      </w:r>
      <w:r w:rsidRPr="00007BBB">
        <w:rPr>
          <w:rFonts w:ascii="Times New Roman" w:hAnsi="Times New Roman" w:cs="Times New Roman"/>
          <w:b/>
          <w:sz w:val="28"/>
          <w:szCs w:val="28"/>
        </w:rPr>
        <w:t xml:space="preserve"> садовых товариществ в рамках Указа Президента Республики Беларусь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от 30.05.2024 </w:t>
      </w:r>
      <w:r w:rsidRPr="00007BBB">
        <w:rPr>
          <w:rFonts w:ascii="Times New Roman" w:hAnsi="Times New Roman" w:cs="Times New Roman"/>
          <w:b/>
          <w:sz w:val="28"/>
          <w:szCs w:val="28"/>
        </w:rPr>
        <w:t>№ 155</w:t>
      </w:r>
      <w:bookmarkEnd w:id="0"/>
      <w:r w:rsidRPr="0000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536">
        <w:rPr>
          <w:rFonts w:ascii="Times New Roman" w:hAnsi="Times New Roman" w:cs="Times New Roman"/>
          <w:b/>
          <w:sz w:val="28"/>
          <w:szCs w:val="28"/>
        </w:rPr>
        <w:t>«О садоводческих товариществах»</w:t>
      </w:r>
    </w:p>
    <w:p w:rsidR="00547B84" w:rsidRDefault="00547B84" w:rsidP="00547B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B84" w:rsidRPr="00124BAD" w:rsidRDefault="00547B84" w:rsidP="00547B84">
      <w:pPr>
        <w:ind w:firstLine="709"/>
        <w:jc w:val="both"/>
        <w:rPr>
          <w:sz w:val="28"/>
          <w:szCs w:val="28"/>
        </w:rPr>
      </w:pPr>
      <w:proofErr w:type="gramStart"/>
      <w:r w:rsidRPr="00124BAD">
        <w:rPr>
          <w:sz w:val="28"/>
          <w:szCs w:val="28"/>
        </w:rPr>
        <w:t>Для передачи в республиканскую собственность и хозяйственное ведение РУП «</w:t>
      </w:r>
      <w:proofErr w:type="spellStart"/>
      <w:r w:rsidRPr="00124BAD">
        <w:rPr>
          <w:sz w:val="28"/>
          <w:szCs w:val="28"/>
        </w:rPr>
        <w:t>Минскэнерго</w:t>
      </w:r>
      <w:proofErr w:type="spellEnd"/>
      <w:r w:rsidRPr="00124BAD">
        <w:rPr>
          <w:sz w:val="28"/>
          <w:szCs w:val="28"/>
        </w:rPr>
        <w:t>» объектов электроснабжения садоводческих товариществ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товариществ, утвержденного Указом Президента Республики Беларусь от 30.05.2023 № 155 «О садоводческих товариществах» садовыми товариществами предоставляются следующие документы для принятия решения о передаче на баланс энергосистемы:</w:t>
      </w:r>
      <w:proofErr w:type="gramEnd"/>
    </w:p>
    <w:p w:rsidR="00547B84" w:rsidRPr="00124BAD" w:rsidRDefault="00547B84" w:rsidP="00547B84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24BAD">
        <w:rPr>
          <w:b/>
          <w:sz w:val="28"/>
          <w:szCs w:val="28"/>
          <w:u w:val="single"/>
        </w:rPr>
        <w:t xml:space="preserve">высоковольтных (внешних) электрических сетей и трансформаторных подстанций напряжением 10 </w:t>
      </w:r>
      <w:proofErr w:type="spellStart"/>
      <w:r w:rsidRPr="00124BAD">
        <w:rPr>
          <w:b/>
          <w:sz w:val="28"/>
          <w:szCs w:val="28"/>
          <w:u w:val="single"/>
        </w:rPr>
        <w:t>кВ</w:t>
      </w:r>
      <w:proofErr w:type="spellEnd"/>
      <w:r w:rsidRPr="00124BAD">
        <w:rPr>
          <w:sz w:val="28"/>
          <w:szCs w:val="28"/>
        </w:rPr>
        <w:t>: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124BAD">
        <w:rPr>
          <w:sz w:val="28"/>
          <w:szCs w:val="28"/>
        </w:rPr>
        <w:t xml:space="preserve">письменное обращение по вопросу передачи указанных объектов в республиканскую собственность и хозяйственное ведение </w:t>
      </w:r>
      <w:r>
        <w:rPr>
          <w:sz w:val="28"/>
          <w:szCs w:val="28"/>
        </w:rPr>
        <w:br/>
      </w:r>
      <w:r w:rsidRPr="00124BAD">
        <w:rPr>
          <w:sz w:val="28"/>
          <w:szCs w:val="28"/>
        </w:rPr>
        <w:t>РУП «</w:t>
      </w:r>
      <w:proofErr w:type="spellStart"/>
      <w:r w:rsidRPr="00124BAD">
        <w:rPr>
          <w:sz w:val="28"/>
          <w:szCs w:val="28"/>
        </w:rPr>
        <w:t>Минскэнерго</w:t>
      </w:r>
      <w:proofErr w:type="spellEnd"/>
      <w:r w:rsidRPr="00124BAD">
        <w:rPr>
          <w:sz w:val="28"/>
          <w:szCs w:val="28"/>
        </w:rPr>
        <w:t>» (образец заявления прилагается);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решение уполномоченного органа товарищества</w:t>
      </w:r>
      <w:r w:rsidRPr="00124BAD">
        <w:rPr>
          <w:rStyle w:val="fontstyle01"/>
          <w:rFonts w:ascii="Times New Roman" w:hAnsi="Times New Roman" w:cs="Times New Roman"/>
        </w:rPr>
        <w:t>, на котором в установленном порядке принято решение о передаче объектов высоковольтных электрических сетей в собственность Республики Беларусь, в том числе об обеспечении товариществом и его членами беспрепятственного доступа к таким объектам для дальнейшего их обслуживания и эксплуатации;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124BAD">
        <w:rPr>
          <w:rStyle w:val="fontstyle01"/>
          <w:rFonts w:ascii="Times New Roman" w:hAnsi="Times New Roman" w:cs="Times New Roman"/>
        </w:rPr>
        <w:t>копии инвентарных карточек учета объектов основных средств или иные документы, подтверждающие принадлежность объектов высоковольтных электрических сетей на праве собственности товариществу;</w:t>
      </w:r>
    </w:p>
    <w:p w:rsidR="00547B84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124BAD">
        <w:rPr>
          <w:rStyle w:val="fontstyle01"/>
          <w:rFonts w:ascii="Times New Roman" w:hAnsi="Times New Roman" w:cs="Times New Roman"/>
        </w:rPr>
        <w:t>копии свидетельства о государственной регистрации товарищества</w:t>
      </w:r>
      <w:r>
        <w:rPr>
          <w:rStyle w:val="fontstyle01"/>
          <w:rFonts w:ascii="Times New Roman" w:hAnsi="Times New Roman" w:cs="Times New Roman"/>
        </w:rPr>
        <w:t>;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копия Устава садового товарищества.</w:t>
      </w:r>
    </w:p>
    <w:p w:rsidR="00547B84" w:rsidRPr="00124BAD" w:rsidRDefault="00547B84" w:rsidP="00547B84">
      <w:pPr>
        <w:pStyle w:val="a4"/>
        <w:numPr>
          <w:ilvl w:val="0"/>
          <w:numId w:val="1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124BAD">
        <w:rPr>
          <w:b/>
          <w:color w:val="000000" w:themeColor="text1"/>
          <w:sz w:val="28"/>
          <w:szCs w:val="28"/>
          <w:u w:val="single"/>
        </w:rPr>
        <w:t>низковольтных (внутренних) распределительных электрических сетей</w:t>
      </w:r>
      <w:r w:rsidRPr="00124BAD">
        <w:rPr>
          <w:color w:val="000000" w:themeColor="text1"/>
          <w:sz w:val="28"/>
          <w:szCs w:val="28"/>
          <w:u w:val="single"/>
        </w:rPr>
        <w:t xml:space="preserve"> </w:t>
      </w:r>
      <w:r w:rsidRPr="00124BAD">
        <w:rPr>
          <w:b/>
          <w:color w:val="000000" w:themeColor="text1"/>
          <w:sz w:val="28"/>
          <w:szCs w:val="28"/>
          <w:u w:val="single"/>
        </w:rPr>
        <w:t xml:space="preserve">напряжением 0,4 </w:t>
      </w:r>
      <w:proofErr w:type="spellStart"/>
      <w:r w:rsidRPr="00124BAD">
        <w:rPr>
          <w:b/>
          <w:color w:val="000000" w:themeColor="text1"/>
          <w:sz w:val="28"/>
          <w:szCs w:val="28"/>
          <w:u w:val="single"/>
        </w:rPr>
        <w:t>кВ</w:t>
      </w:r>
      <w:proofErr w:type="spellEnd"/>
      <w:r w:rsidRPr="00124BAD">
        <w:rPr>
          <w:b/>
          <w:color w:val="000000" w:themeColor="text1"/>
          <w:sz w:val="28"/>
          <w:szCs w:val="28"/>
        </w:rPr>
        <w:t>: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4BAD">
        <w:rPr>
          <w:sz w:val="28"/>
          <w:szCs w:val="28"/>
        </w:rPr>
        <w:t xml:space="preserve">письменное обращение по вопросу передачи указанных объектов в республиканскую собственность и хозяйственное ведение </w:t>
      </w:r>
      <w:r>
        <w:rPr>
          <w:sz w:val="28"/>
          <w:szCs w:val="28"/>
        </w:rPr>
        <w:br/>
      </w:r>
      <w:r w:rsidRPr="00124BAD">
        <w:rPr>
          <w:sz w:val="28"/>
          <w:szCs w:val="28"/>
        </w:rPr>
        <w:t>РУП «</w:t>
      </w:r>
      <w:proofErr w:type="spellStart"/>
      <w:r w:rsidRPr="00124BAD">
        <w:rPr>
          <w:sz w:val="28"/>
          <w:szCs w:val="28"/>
        </w:rPr>
        <w:t>Минскэнерго</w:t>
      </w:r>
      <w:proofErr w:type="spellEnd"/>
      <w:r w:rsidRPr="00124BAD">
        <w:rPr>
          <w:sz w:val="28"/>
          <w:szCs w:val="28"/>
        </w:rPr>
        <w:t>»</w:t>
      </w:r>
      <w:r>
        <w:rPr>
          <w:sz w:val="28"/>
          <w:szCs w:val="28"/>
        </w:rPr>
        <w:t xml:space="preserve"> (образец заявления прилагается)</w:t>
      </w:r>
      <w:r w:rsidRPr="00124BAD">
        <w:rPr>
          <w:sz w:val="28"/>
          <w:szCs w:val="28"/>
        </w:rPr>
        <w:t>;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решение уполномоченного органа товарищества</w:t>
      </w:r>
      <w:r w:rsidRPr="00124BAD">
        <w:rPr>
          <w:rStyle w:val="fontstyle01"/>
          <w:rFonts w:ascii="Times New Roman" w:hAnsi="Times New Roman" w:cs="Times New Roman"/>
        </w:rPr>
        <w:t>, на котором в установленном порядке принято решение о передаче объектов низковольтных электрических сетей в собственность Республики Беларусь, в том числе об обеспечении товариществом и его членами беспрепятственного доступа к таким объектам для дальнейшего их обслуживания и эксплуатации;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124BAD">
        <w:rPr>
          <w:rStyle w:val="fontstyle01"/>
          <w:rFonts w:ascii="Times New Roman" w:hAnsi="Times New Roman" w:cs="Times New Roman"/>
        </w:rPr>
        <w:t>копии инвентарных карточек учета объектов основных средств или иные документы, подтверждающие принадлежность объектов низковольтных электрических сетей на праве собственности товариществу;</w:t>
      </w:r>
    </w:p>
    <w:p w:rsidR="00547B84" w:rsidRPr="00CA5E4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124BAD">
        <w:rPr>
          <w:rStyle w:val="fontstyle01"/>
          <w:rFonts w:ascii="Times New Roman" w:hAnsi="Times New Roman" w:cs="Times New Roman"/>
        </w:rPr>
        <w:lastRenderedPageBreak/>
        <w:t>копии документа либо документов, удостоверяющих право на земельный участок, либо земельные участки, на которых расположены передаваемые объекты низковольтных электрических сетей</w:t>
      </w:r>
      <w:r w:rsidRPr="00CA5E4D">
        <w:rPr>
          <w:rStyle w:val="fontstyle01"/>
          <w:rFonts w:ascii="Times New Roman" w:hAnsi="Times New Roman" w:cs="Times New Roman"/>
        </w:rPr>
        <w:t xml:space="preserve"> (</w:t>
      </w:r>
      <w:r w:rsidRPr="00CA5E4D">
        <w:rPr>
          <w:rStyle w:val="fontstyle01"/>
          <w:rFonts w:ascii="Times New Roman" w:hAnsi="Times New Roman" w:cs="Times New Roman"/>
          <w:color w:val="auto"/>
        </w:rPr>
        <w:t>целевое назначение которых – Земельный участок для строительства и обслуживания объектов энергетики);</w:t>
      </w:r>
    </w:p>
    <w:p w:rsidR="00547B84" w:rsidRPr="00124BAD" w:rsidRDefault="00547B84" w:rsidP="00547B84">
      <w:pPr>
        <w:pStyle w:val="a4"/>
        <w:numPr>
          <w:ilvl w:val="1"/>
          <w:numId w:val="1"/>
        </w:numPr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124BAD">
        <w:rPr>
          <w:rStyle w:val="fontstyle01"/>
          <w:rFonts w:ascii="Times New Roman" w:hAnsi="Times New Roman" w:cs="Times New Roman"/>
        </w:rPr>
        <w:t>выписка из регистрационной книги о правах, ограничениях (обременениях) прав на капитальное строение либо (за исключением случаев, если объекты электрических сетей не являются капитальными строениями, подтверждением чего является заключение местного исполнительного и распорядительного органа);</w:t>
      </w:r>
    </w:p>
    <w:p w:rsidR="00547B84" w:rsidRPr="00124BAD" w:rsidRDefault="00547B84" w:rsidP="00547B84">
      <w:pPr>
        <w:ind w:firstLine="708"/>
        <w:jc w:val="both"/>
        <w:rPr>
          <w:rStyle w:val="fontstyle01"/>
          <w:rFonts w:ascii="Times New Roman" w:hAnsi="Times New Roman" w:cs="Times New Roman"/>
          <w:color w:val="auto"/>
        </w:rPr>
      </w:pPr>
      <w:r w:rsidRPr="00124BAD">
        <w:rPr>
          <w:rStyle w:val="fontstyle01"/>
          <w:rFonts w:ascii="Times New Roman" w:hAnsi="Times New Roman" w:cs="Times New Roman"/>
        </w:rPr>
        <w:t>2.6. технический паспорт (за исключением случаев, если объекты электрических сетей не являются капитальными строениями, подтверждением чего является заключение местного исполнительного и распорядительного органа);</w:t>
      </w:r>
    </w:p>
    <w:p w:rsidR="00547B84" w:rsidRDefault="00547B84" w:rsidP="00547B84">
      <w:pPr>
        <w:pStyle w:val="a4"/>
        <w:ind w:left="709"/>
        <w:jc w:val="both"/>
        <w:rPr>
          <w:rStyle w:val="fontstyle01"/>
          <w:rFonts w:ascii="Times New Roman" w:hAnsi="Times New Roman" w:cs="Times New Roman"/>
        </w:rPr>
      </w:pPr>
      <w:r w:rsidRPr="00124BAD">
        <w:rPr>
          <w:rStyle w:val="fontstyle01"/>
          <w:rFonts w:ascii="Times New Roman" w:hAnsi="Times New Roman" w:cs="Times New Roman"/>
        </w:rPr>
        <w:t>2.7. копии свидетельства о государственной регистрации товарищества</w:t>
      </w:r>
      <w:r>
        <w:rPr>
          <w:rStyle w:val="fontstyle01"/>
          <w:rFonts w:ascii="Times New Roman" w:hAnsi="Times New Roman" w:cs="Times New Roman"/>
        </w:rPr>
        <w:t>;</w:t>
      </w:r>
    </w:p>
    <w:p w:rsidR="00547B84" w:rsidRPr="00124BAD" w:rsidRDefault="00547B84" w:rsidP="00547B84">
      <w:pPr>
        <w:pStyle w:val="a4"/>
        <w:ind w:left="709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>2.8. копия Устава садоводческого товарищества.</w:t>
      </w:r>
      <w:r w:rsidRPr="00124BAD">
        <w:rPr>
          <w:rStyle w:val="fontstyle01"/>
          <w:rFonts w:ascii="Times New Roman" w:hAnsi="Times New Roman" w:cs="Times New Roman"/>
        </w:rPr>
        <w:t xml:space="preserve"> </w:t>
      </w:r>
      <w:r w:rsidRPr="00124BAD">
        <w:rPr>
          <w:sz w:val="28"/>
          <w:szCs w:val="28"/>
        </w:rPr>
        <w:t xml:space="preserve"> </w:t>
      </w:r>
    </w:p>
    <w:p w:rsidR="008576D2" w:rsidRDefault="008576D2"/>
    <w:sectPr w:rsidR="0085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73BFD"/>
    <w:multiLevelType w:val="multilevel"/>
    <w:tmpl w:val="5A747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4"/>
    <w:rsid w:val="003462BB"/>
    <w:rsid w:val="00547B84"/>
    <w:rsid w:val="0085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7B84"/>
    <w:pPr>
      <w:ind w:left="720"/>
      <w:contextualSpacing/>
    </w:pPr>
  </w:style>
  <w:style w:type="character" w:customStyle="1" w:styleId="fontstyle01">
    <w:name w:val="fontstyle01"/>
    <w:basedOn w:val="a0"/>
    <w:rsid w:val="00547B84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7B84"/>
    <w:pPr>
      <w:ind w:left="720"/>
      <w:contextualSpacing/>
    </w:pPr>
  </w:style>
  <w:style w:type="character" w:customStyle="1" w:styleId="fontstyle01">
    <w:name w:val="fontstyle01"/>
    <w:basedOn w:val="a0"/>
    <w:rsid w:val="00547B84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Palchevskiy Yuriy Leon.</dc:creator>
  <cp:lastModifiedBy>Palchevskiy Yuriy Leon.</cp:lastModifiedBy>
  <cp:revision>2</cp:revision>
  <dcterms:created xsi:type="dcterms:W3CDTF">2024-06-19T10:13:00Z</dcterms:created>
  <dcterms:modified xsi:type="dcterms:W3CDTF">2024-06-19T10:13:00Z</dcterms:modified>
</cp:coreProperties>
</file>